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80015" w:rsidRDefault="006F2CA4">
      <w:pPr>
        <w:spacing w:line="276"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Lettre ouverte : Le travail invisible au temps du coronavirus</w:t>
      </w:r>
    </w:p>
    <w:p w14:paraId="00000002" w14:textId="77777777" w:rsidR="00080015" w:rsidRDefault="00080015">
      <w:pPr>
        <w:spacing w:line="276" w:lineRule="auto"/>
        <w:rPr>
          <w:rFonts w:ascii="Times New Roman" w:eastAsia="Times New Roman" w:hAnsi="Times New Roman" w:cs="Times New Roman"/>
          <w:b/>
        </w:rPr>
      </w:pPr>
    </w:p>
    <w:p w14:paraId="00000003"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Par: </w:t>
      </w:r>
      <w:r>
        <w:rPr>
          <w:rFonts w:ascii="Times New Roman" w:eastAsia="Times New Roman" w:hAnsi="Times New Roman" w:cs="Times New Roman"/>
        </w:rPr>
        <w:t>Hélène Tremblay, présidente de l’Afeas</w:t>
      </w:r>
    </w:p>
    <w:p w14:paraId="00000004" w14:textId="77777777" w:rsidR="00080015" w:rsidRDefault="00080015">
      <w:pPr>
        <w:spacing w:line="276" w:lineRule="auto"/>
        <w:rPr>
          <w:rFonts w:ascii="Times New Roman" w:eastAsia="Times New Roman" w:hAnsi="Times New Roman" w:cs="Times New Roman"/>
          <w:b/>
        </w:rPr>
      </w:pPr>
    </w:p>
    <w:p w14:paraId="00000005" w14:textId="77777777" w:rsidR="00080015" w:rsidRDefault="006F2CA4">
      <w:pPr>
        <w:spacing w:line="276" w:lineRule="auto"/>
        <w:rPr>
          <w:rFonts w:ascii="Times New Roman" w:eastAsia="Times New Roman" w:hAnsi="Times New Roman" w:cs="Times New Roman"/>
          <w:b/>
        </w:rPr>
      </w:pPr>
      <w:r>
        <w:rPr>
          <w:rFonts w:ascii="Times New Roman" w:eastAsia="Times New Roman" w:hAnsi="Times New Roman" w:cs="Times New Roman"/>
          <w:b/>
        </w:rPr>
        <w:t>Le 7 avril 2020 marque la 20</w:t>
      </w:r>
      <w:r>
        <w:rPr>
          <w:rFonts w:ascii="Times New Roman" w:eastAsia="Times New Roman" w:hAnsi="Times New Roman" w:cs="Times New Roman"/>
          <w:b/>
          <w:vertAlign w:val="superscript"/>
        </w:rPr>
        <w:t>e</w:t>
      </w:r>
      <w:r>
        <w:rPr>
          <w:rFonts w:ascii="Times New Roman" w:eastAsia="Times New Roman" w:hAnsi="Times New Roman" w:cs="Times New Roman"/>
          <w:b/>
        </w:rPr>
        <w:t xml:space="preserve"> Journée du travail invisible, une initiative portée par l’Afeas depuis 2001 et plus actuelle que jamais. </w:t>
      </w:r>
    </w:p>
    <w:p w14:paraId="00000006" w14:textId="77777777" w:rsidR="00080015" w:rsidRDefault="00080015">
      <w:pPr>
        <w:spacing w:line="276" w:lineRule="auto"/>
        <w:rPr>
          <w:rFonts w:ascii="Times New Roman" w:eastAsia="Times New Roman" w:hAnsi="Times New Roman" w:cs="Times New Roman"/>
        </w:rPr>
      </w:pPr>
    </w:p>
    <w:p w14:paraId="00000007"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rPr>
        <w:t>En effet, depuis les débuts de la crise sanitaire dans laquelle nous sommes actuellement plongé·e·s, plusieurs voix - celle du premier ministre mais aussi d’organismes et de féministes – se sont fait entendre pour souligner le rôle essentiel du travail inv</w:t>
      </w:r>
      <w:r>
        <w:rPr>
          <w:rFonts w:ascii="Times New Roman" w:eastAsia="Times New Roman" w:hAnsi="Times New Roman" w:cs="Times New Roman"/>
        </w:rPr>
        <w:t>isible dans la lutte contre la Covid-19. L’apport des personnes proches aidantes, des parents et des bénévoles est en effet mis en lumière par la crise mais elles et ils sont des milliers à œuvrer dans l’ombre au quotidien, bon an mal an. C’est afin de les</w:t>
      </w:r>
      <w:r>
        <w:rPr>
          <w:rFonts w:ascii="Times New Roman" w:eastAsia="Times New Roman" w:hAnsi="Times New Roman" w:cs="Times New Roman"/>
        </w:rPr>
        <w:t xml:space="preserve"> valoriser et de les rendre visibles que l’Afeas demande aux gouvernements québécois et canadiens de faire officiellement du premier mardi d’avril la Journée nationale du travail invisible.</w:t>
      </w:r>
    </w:p>
    <w:p w14:paraId="00000008" w14:textId="77777777" w:rsidR="00080015" w:rsidRDefault="00080015">
      <w:pPr>
        <w:spacing w:line="276" w:lineRule="auto"/>
        <w:rPr>
          <w:rFonts w:ascii="Times New Roman" w:eastAsia="Times New Roman" w:hAnsi="Times New Roman" w:cs="Times New Roman"/>
        </w:rPr>
      </w:pPr>
    </w:p>
    <w:p w14:paraId="00000009" w14:textId="77777777" w:rsidR="00080015" w:rsidRDefault="006F2CA4">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La valeur du travail invisible </w:t>
      </w:r>
    </w:p>
    <w:p w14:paraId="0000000A"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rPr>
        <w:t xml:space="preserve">Le travail invisible comprend le </w:t>
      </w:r>
      <w:r>
        <w:rPr>
          <w:rFonts w:ascii="Times New Roman" w:eastAsia="Times New Roman" w:hAnsi="Times New Roman" w:cs="Times New Roman"/>
        </w:rPr>
        <w:t xml:space="preserve">travail accompli au sein de la famille et auprès des proches ainsi que le bénévolat </w:t>
      </w:r>
      <w:proofErr w:type="gramStart"/>
      <w:r>
        <w:rPr>
          <w:rFonts w:ascii="Times New Roman" w:eastAsia="Times New Roman" w:hAnsi="Times New Roman" w:cs="Times New Roman"/>
        </w:rPr>
        <w:t>réalisé</w:t>
      </w:r>
      <w:proofErr w:type="gramEnd"/>
      <w:r>
        <w:rPr>
          <w:rFonts w:ascii="Times New Roman" w:eastAsia="Times New Roman" w:hAnsi="Times New Roman" w:cs="Times New Roman"/>
        </w:rPr>
        <w:t xml:space="preserve"> dans la communauté. Ce sont les soins apportés aux enfants et aux proches malades, âgé·e·s ou en perte d’autonomie, que ce soit au niveau de l’aide aux devoirs, de </w:t>
      </w:r>
      <w:r>
        <w:rPr>
          <w:rFonts w:ascii="Times New Roman" w:eastAsia="Times New Roman" w:hAnsi="Times New Roman" w:cs="Times New Roman"/>
        </w:rPr>
        <w:t>la gestion des finances, des tâches domestiques, de la présence aux rendez-vous médicaux et plus encore.</w:t>
      </w:r>
    </w:p>
    <w:p w14:paraId="0000000B" w14:textId="77777777" w:rsidR="00080015" w:rsidRDefault="00080015">
      <w:pPr>
        <w:spacing w:line="276" w:lineRule="auto"/>
        <w:rPr>
          <w:rFonts w:ascii="Times New Roman" w:eastAsia="Times New Roman" w:hAnsi="Times New Roman" w:cs="Times New Roman"/>
        </w:rPr>
      </w:pPr>
    </w:p>
    <w:p w14:paraId="0000000C"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rPr>
        <w:t xml:space="preserve">Ce travail a une grande valeur car il déleste le gouvernement d’un fardeau économique (à travers le travail des personnes proches aidantes notamment) </w:t>
      </w:r>
      <w:r>
        <w:rPr>
          <w:rFonts w:ascii="Times New Roman" w:eastAsia="Times New Roman" w:hAnsi="Times New Roman" w:cs="Times New Roman"/>
        </w:rPr>
        <w:t>et permet à d’autres – souvent des hommes – d’effectuer davantage d’heures de travail salarié (notamment grâce au soin des enfants par les mères). Il ne faut pas oublier non plus l’importance du bénévolat qui colmate la plupart des brèches laissées ouverte</w:t>
      </w:r>
      <w:r>
        <w:rPr>
          <w:rFonts w:ascii="Times New Roman" w:eastAsia="Times New Roman" w:hAnsi="Times New Roman" w:cs="Times New Roman"/>
        </w:rPr>
        <w:t>s par les systèmes publics et vole à leurs secours en temps de crise comme nous le constatons actuellement.</w:t>
      </w:r>
    </w:p>
    <w:p w14:paraId="0000000D" w14:textId="77777777" w:rsidR="00080015" w:rsidRDefault="00080015">
      <w:pPr>
        <w:spacing w:line="276" w:lineRule="auto"/>
        <w:rPr>
          <w:rFonts w:ascii="Times New Roman" w:eastAsia="Times New Roman" w:hAnsi="Times New Roman" w:cs="Times New Roman"/>
        </w:rPr>
      </w:pPr>
    </w:p>
    <w:p w14:paraId="0000000E"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rPr>
        <w:t xml:space="preserve">Pour donner une idée de la valeur de ce travail, en 1995, à la suite de l’analyse faite dans chacun de ses pays membres, l’ONU évaluait la valeur </w:t>
      </w:r>
      <w:r>
        <w:rPr>
          <w:rFonts w:ascii="Times New Roman" w:eastAsia="Times New Roman" w:hAnsi="Times New Roman" w:cs="Times New Roman"/>
        </w:rPr>
        <w:t xml:space="preserve">du travail invisible des femmes à travers la planète à 11 000 milliards de dollars américains. Un exemple plus récent et plus près de nous : en 2015, les Agricultrices du Québec estimaient effectuer l’équivalent de 108 millions de dollars en travail non </w:t>
      </w:r>
      <w:r>
        <w:rPr>
          <w:rFonts w:ascii="Times New Roman" w:eastAsia="Times New Roman" w:hAnsi="Times New Roman" w:cs="Times New Roman"/>
        </w:rPr>
        <w:t>rémunéré chaque année.</w:t>
      </w:r>
    </w:p>
    <w:p w14:paraId="0000000F" w14:textId="77777777" w:rsidR="00080015" w:rsidRDefault="00080015">
      <w:pPr>
        <w:spacing w:line="276" w:lineRule="auto"/>
        <w:rPr>
          <w:rFonts w:ascii="Times New Roman" w:eastAsia="Times New Roman" w:hAnsi="Times New Roman" w:cs="Times New Roman"/>
        </w:rPr>
      </w:pPr>
    </w:p>
    <w:p w14:paraId="00000010"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b/>
        </w:rPr>
        <w:t>Le coût du travail invisible</w:t>
      </w:r>
    </w:p>
    <w:p w14:paraId="00000011"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rPr>
        <w:t xml:space="preserve">En plus d’avoir une grande valeur pour l’économie des pays et la société dans son ensemble, ce travail invisible s’accompagne bien souvent de coûts pour les personnes qui l’effectuent. L’Afeas </w:t>
      </w:r>
      <w:r>
        <w:rPr>
          <w:rFonts w:ascii="Times New Roman" w:eastAsia="Times New Roman" w:hAnsi="Times New Roman" w:cs="Times New Roman"/>
        </w:rPr>
        <w:lastRenderedPageBreak/>
        <w:t>a récemmen</w:t>
      </w:r>
      <w:r>
        <w:rPr>
          <w:rFonts w:ascii="Times New Roman" w:eastAsia="Times New Roman" w:hAnsi="Times New Roman" w:cs="Times New Roman"/>
        </w:rPr>
        <w:t>t sondé près de 2000 personnes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membres de l’Afeas et allié·e·s sur le travail invisible qu’elles effectuent et les coûts que celui-ci engendre. Nous y avons appris que deux personnes sur trois ne parviennent pas à chiffrer la valeur monétaire que ce trav</w:t>
      </w:r>
      <w:r>
        <w:rPr>
          <w:rFonts w:ascii="Times New Roman" w:eastAsia="Times New Roman" w:hAnsi="Times New Roman" w:cs="Times New Roman"/>
        </w:rPr>
        <w:t>ail représente. Ceci est révélateur de la dimension à la fois invisible et impalpable du travail invisible ou non rémunéré. Nous notons également que la grande majorité des personnes sondées ignore le détail des tâches reliées à ce travail qu’elles accompl</w:t>
      </w:r>
      <w:r>
        <w:rPr>
          <w:rFonts w:ascii="Times New Roman" w:eastAsia="Times New Roman" w:hAnsi="Times New Roman" w:cs="Times New Roman"/>
        </w:rPr>
        <w:t>issent, le temps qu’elles y consacrent et sa valeur.  Elles se retrouvent donc dans l’incapacité d’évaluer les coûts des dépenses réelles tout comme les pertes de revenu potentielles (absence au travail, perte de gains, etc.). Ces constats démontrent l’imp</w:t>
      </w:r>
      <w:r>
        <w:rPr>
          <w:rFonts w:ascii="Times New Roman" w:eastAsia="Times New Roman" w:hAnsi="Times New Roman" w:cs="Times New Roman"/>
        </w:rPr>
        <w:t>ortance de mettre en place des mesures pour calculer la valeur du travail invisible et valoriser les personnes qui l’accomplissent.</w:t>
      </w:r>
    </w:p>
    <w:p w14:paraId="00000012" w14:textId="77777777" w:rsidR="00080015" w:rsidRDefault="00080015">
      <w:pPr>
        <w:spacing w:line="276" w:lineRule="auto"/>
        <w:rPr>
          <w:rFonts w:ascii="Times New Roman" w:eastAsia="Times New Roman" w:hAnsi="Times New Roman" w:cs="Times New Roman"/>
        </w:rPr>
      </w:pPr>
    </w:p>
    <w:p w14:paraId="00000013" w14:textId="77777777" w:rsidR="00080015" w:rsidRDefault="006F2CA4">
      <w:pPr>
        <w:spacing w:line="276" w:lineRule="auto"/>
        <w:rPr>
          <w:rFonts w:ascii="Times New Roman" w:eastAsia="Times New Roman" w:hAnsi="Times New Roman" w:cs="Times New Roman"/>
        </w:rPr>
      </w:pPr>
      <w:r>
        <w:rPr>
          <w:rFonts w:ascii="Times New Roman" w:eastAsia="Times New Roman" w:hAnsi="Times New Roman" w:cs="Times New Roman"/>
        </w:rPr>
        <w:t>En plus des coûts et des pertes financières qu’il engendre, il importe également de rappeler, en cette période de pandémie,</w:t>
      </w:r>
      <w:r>
        <w:rPr>
          <w:rFonts w:ascii="Times New Roman" w:eastAsia="Times New Roman" w:hAnsi="Times New Roman" w:cs="Times New Roman"/>
        </w:rPr>
        <w:t xml:space="preserve"> que le travail invisible comporte aussi son lot de dangers. En temps « normal » il peut engendrer des blessures liées aux soins donnés ainsi que de l’épuisement physique et psychologique. En ces temps « anormaux » que nous vivons, c’est leur vie que des p</w:t>
      </w:r>
      <w:r>
        <w:rPr>
          <w:rFonts w:ascii="Times New Roman" w:eastAsia="Times New Roman" w:hAnsi="Times New Roman" w:cs="Times New Roman"/>
        </w:rPr>
        <w:t>arents, personnes proches aidantes et bénévoles acceptent de mettre en danger pour prendre soin des autres et permettre à la roue de continuer à tourner.</w:t>
      </w:r>
    </w:p>
    <w:p w14:paraId="00000014" w14:textId="77777777" w:rsidR="00080015" w:rsidRDefault="00080015">
      <w:pPr>
        <w:spacing w:line="276" w:lineRule="auto"/>
        <w:rPr>
          <w:rFonts w:ascii="Times New Roman" w:eastAsia="Times New Roman" w:hAnsi="Times New Roman" w:cs="Times New Roman"/>
        </w:rPr>
      </w:pPr>
    </w:p>
    <w:p w14:paraId="00000015" w14:textId="77777777" w:rsidR="00080015" w:rsidRDefault="006F2CA4">
      <w:pPr>
        <w:spacing w:line="276" w:lineRule="auto"/>
        <w:rPr>
          <w:rFonts w:ascii="Times New Roman" w:eastAsia="Times New Roman" w:hAnsi="Times New Roman" w:cs="Times New Roman"/>
          <w:b/>
        </w:rPr>
      </w:pPr>
      <w:r>
        <w:rPr>
          <w:rFonts w:ascii="Times New Roman" w:eastAsia="Times New Roman" w:hAnsi="Times New Roman" w:cs="Times New Roman"/>
          <w:b/>
        </w:rPr>
        <w:t>Nos demandes en cette journée</w:t>
      </w:r>
    </w:p>
    <w:p w14:paraId="00000016" w14:textId="77777777" w:rsidR="00080015" w:rsidRDefault="006F2CA4">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Depuis 1995, nos gouvernements se sont engagés, lors de conférences in</w:t>
      </w:r>
      <w:r>
        <w:rPr>
          <w:rFonts w:ascii="Times New Roman" w:eastAsia="Times New Roman" w:hAnsi="Times New Roman" w:cs="Times New Roman"/>
        </w:rPr>
        <w:t>ternationales sur la situation des femmes, à faire du travail invisible une priorité pour contrer la pauvreté et les inégalités entre les femmes et les hommes (les femmes accomplissant la part du lion de ce travail essentiel et parfois co</w:t>
      </w:r>
      <w:r>
        <w:rPr>
          <w:rFonts w:ascii="Times New Roman" w:eastAsia="Times New Roman" w:hAnsi="Times New Roman" w:cs="Times New Roman"/>
        </w:rPr>
        <w:t>û</w:t>
      </w:r>
      <w:r>
        <w:rPr>
          <w:rFonts w:ascii="Times New Roman" w:eastAsia="Times New Roman" w:hAnsi="Times New Roman" w:cs="Times New Roman"/>
        </w:rPr>
        <w:t>teux).</w:t>
      </w:r>
    </w:p>
    <w:p w14:paraId="00000017" w14:textId="77777777" w:rsidR="00080015" w:rsidRDefault="00080015">
      <w:pPr>
        <w:pBdr>
          <w:top w:val="nil"/>
          <w:left w:val="nil"/>
          <w:bottom w:val="nil"/>
          <w:right w:val="nil"/>
          <w:between w:val="nil"/>
        </w:pBdr>
        <w:spacing w:line="276" w:lineRule="auto"/>
        <w:rPr>
          <w:rFonts w:ascii="Times New Roman" w:eastAsia="Times New Roman" w:hAnsi="Times New Roman" w:cs="Times New Roman"/>
        </w:rPr>
      </w:pPr>
    </w:p>
    <w:p w14:paraId="00000018" w14:textId="77777777" w:rsidR="00080015" w:rsidRDefault="006F2CA4">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Décréter officiellement le 1er mardi d’avril </w:t>
      </w:r>
      <w:r>
        <w:rPr>
          <w:rFonts w:ascii="Times New Roman" w:eastAsia="Times New Roman" w:hAnsi="Times New Roman" w:cs="Times New Roman"/>
          <w:i/>
        </w:rPr>
        <w:t>Journée nationale du travail invisible</w:t>
      </w:r>
      <w:r>
        <w:rPr>
          <w:rFonts w:ascii="Times New Roman" w:eastAsia="Times New Roman" w:hAnsi="Times New Roman" w:cs="Times New Roman"/>
        </w:rPr>
        <w:t xml:space="preserve"> sera un pas vers le respect de ces engagements. P</w:t>
      </w:r>
      <w:r>
        <w:rPr>
          <w:rFonts w:ascii="Times New Roman" w:eastAsia="Times New Roman" w:hAnsi="Times New Roman" w:cs="Times New Roman"/>
        </w:rPr>
        <w:t>o</w:t>
      </w:r>
      <w:r>
        <w:rPr>
          <w:rFonts w:ascii="Times New Roman" w:eastAsia="Times New Roman" w:hAnsi="Times New Roman" w:cs="Times New Roman"/>
        </w:rPr>
        <w:t xml:space="preserve">ur rendre visible ce travail, nous demandons également que </w:t>
      </w:r>
      <w:r>
        <w:rPr>
          <w:rFonts w:ascii="Times New Roman" w:eastAsia="Times New Roman" w:hAnsi="Times New Roman" w:cs="Times New Roman"/>
        </w:rPr>
        <w:t>s</w:t>
      </w:r>
      <w:r>
        <w:rPr>
          <w:rFonts w:ascii="Times New Roman" w:eastAsia="Times New Roman" w:hAnsi="Times New Roman" w:cs="Times New Roman"/>
        </w:rPr>
        <w:t>a valeur soit prise en compte dans le calcul du PIB. C</w:t>
      </w:r>
      <w:r>
        <w:rPr>
          <w:rFonts w:ascii="Times New Roman" w:eastAsia="Times New Roman" w:hAnsi="Times New Roman" w:cs="Times New Roman"/>
        </w:rPr>
        <w:t>e</w:t>
      </w:r>
      <w:r>
        <w:rPr>
          <w:rFonts w:ascii="Times New Roman" w:eastAsia="Times New Roman" w:hAnsi="Times New Roman" w:cs="Times New Roman"/>
        </w:rPr>
        <w:t>la perm</w:t>
      </w:r>
      <w:r>
        <w:rPr>
          <w:rFonts w:ascii="Times New Roman" w:eastAsia="Times New Roman" w:hAnsi="Times New Roman" w:cs="Times New Roman"/>
        </w:rPr>
        <w:t xml:space="preserve">ettra de </w:t>
      </w:r>
      <w:r>
        <w:rPr>
          <w:rFonts w:ascii="Times New Roman" w:eastAsia="Times New Roman" w:hAnsi="Times New Roman" w:cs="Times New Roman"/>
        </w:rPr>
        <w:t xml:space="preserve">mettre en lumière </w:t>
      </w:r>
      <w:r>
        <w:rPr>
          <w:rFonts w:ascii="Times New Roman" w:eastAsia="Times New Roman" w:hAnsi="Times New Roman" w:cs="Times New Roman"/>
        </w:rPr>
        <w:t xml:space="preserve">cette production essentielle à toute société et, conséquemment, </w:t>
      </w:r>
      <w:r>
        <w:rPr>
          <w:rFonts w:ascii="Times New Roman" w:eastAsia="Times New Roman" w:hAnsi="Times New Roman" w:cs="Times New Roman"/>
        </w:rPr>
        <w:t xml:space="preserve">de mettre </w:t>
      </w:r>
      <w:r>
        <w:rPr>
          <w:rFonts w:ascii="Times New Roman" w:eastAsia="Times New Roman" w:hAnsi="Times New Roman" w:cs="Times New Roman"/>
        </w:rPr>
        <w:t>en place des mesures de soutien pour les parents et pour les personnes proches aidantes et</w:t>
      </w:r>
      <w:r>
        <w:rPr>
          <w:rFonts w:ascii="Times New Roman" w:eastAsia="Times New Roman" w:hAnsi="Times New Roman" w:cs="Times New Roman"/>
        </w:rPr>
        <w:t xml:space="preserve"> d’</w:t>
      </w:r>
      <w:r>
        <w:rPr>
          <w:rFonts w:ascii="Times New Roman" w:eastAsia="Times New Roman" w:hAnsi="Times New Roman" w:cs="Times New Roman"/>
        </w:rPr>
        <w:t>assur</w:t>
      </w:r>
      <w:r>
        <w:rPr>
          <w:rFonts w:ascii="Times New Roman" w:eastAsia="Times New Roman" w:hAnsi="Times New Roman" w:cs="Times New Roman"/>
        </w:rPr>
        <w:t>er</w:t>
      </w:r>
      <w:r>
        <w:rPr>
          <w:rFonts w:ascii="Times New Roman" w:eastAsia="Times New Roman" w:hAnsi="Times New Roman" w:cs="Times New Roman"/>
        </w:rPr>
        <w:t xml:space="preserve"> des salaires acceptables à celles qui occupent des emplois similaires et rémunérés bien maigrement (entre autres les éducatrices en garderie, les préposées au bénéfic</w:t>
      </w:r>
      <w:r>
        <w:rPr>
          <w:rFonts w:ascii="Times New Roman" w:eastAsia="Times New Roman" w:hAnsi="Times New Roman" w:cs="Times New Roman"/>
        </w:rPr>
        <w:t>aire, les caissières, etc.</w:t>
      </w:r>
      <w:r>
        <w:rPr>
          <w:rFonts w:ascii="Times New Roman" w:eastAsia="Times New Roman" w:hAnsi="Times New Roman" w:cs="Times New Roman"/>
        </w:rPr>
        <w:t>).</w:t>
      </w:r>
    </w:p>
    <w:p w14:paraId="00000019" w14:textId="77777777" w:rsidR="00080015" w:rsidRDefault="00080015">
      <w:pPr>
        <w:spacing w:line="276" w:lineRule="auto"/>
        <w:rPr>
          <w:rFonts w:ascii="Times New Roman" w:eastAsia="Times New Roman" w:hAnsi="Times New Roman" w:cs="Times New Roman"/>
        </w:rPr>
      </w:pPr>
    </w:p>
    <w:p w14:paraId="0000001A" w14:textId="77777777" w:rsidR="00080015" w:rsidRDefault="006F2CA4">
      <w:pPr>
        <w:spacing w:line="276" w:lineRule="auto"/>
        <w:rPr>
          <w:rFonts w:ascii="Times New Roman" w:eastAsia="Times New Roman" w:hAnsi="Times New Roman" w:cs="Times New Roman"/>
          <w:b/>
          <w:i/>
        </w:rPr>
      </w:pPr>
      <w:r>
        <w:rPr>
          <w:rFonts w:ascii="Times New Roman" w:eastAsia="Times New Roman" w:hAnsi="Times New Roman" w:cs="Times New Roman"/>
        </w:rPr>
        <w:t>La reconnaissance du travail courageux et crucial qu’ac</w:t>
      </w:r>
      <w:r>
        <w:rPr>
          <w:rFonts w:ascii="Times New Roman" w:eastAsia="Times New Roman" w:hAnsi="Times New Roman" w:cs="Times New Roman"/>
        </w:rPr>
        <w:t xml:space="preserve">complissent les bénévoles, parents et personnes proches aidantes en temps de crise est une évidence. Mais cette reconnaissance devrait être la norme en tout temps, </w:t>
      </w:r>
      <w:r>
        <w:rPr>
          <w:rFonts w:ascii="Times New Roman" w:eastAsia="Times New Roman" w:hAnsi="Times New Roman" w:cs="Times New Roman"/>
          <w:b/>
          <w:i/>
        </w:rPr>
        <w:t>parce que le travail invisible, ça compte!</w:t>
      </w:r>
    </w:p>
    <w:sectPr w:rsidR="000800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3D53F" w14:textId="77777777" w:rsidR="00000000" w:rsidRDefault="006F2CA4">
      <w:r>
        <w:separator/>
      </w:r>
    </w:p>
  </w:endnote>
  <w:endnote w:type="continuationSeparator" w:id="0">
    <w:p w14:paraId="327674E9" w14:textId="77777777" w:rsidR="00000000" w:rsidRDefault="006F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04194" w14:textId="77777777" w:rsidR="00000000" w:rsidRDefault="006F2CA4">
      <w:r>
        <w:separator/>
      </w:r>
    </w:p>
  </w:footnote>
  <w:footnote w:type="continuationSeparator" w:id="0">
    <w:p w14:paraId="21B033BC" w14:textId="77777777" w:rsidR="00000000" w:rsidRDefault="006F2CA4">
      <w:r>
        <w:continuationSeparator/>
      </w:r>
    </w:p>
  </w:footnote>
  <w:footnote w:id="1">
    <w:p w14:paraId="0000001B" w14:textId="77777777" w:rsidR="00080015" w:rsidRDefault="006F2CA4">
      <w:pPr>
        <w:pBdr>
          <w:top w:val="nil"/>
          <w:left w:val="nil"/>
          <w:bottom w:val="nil"/>
          <w:right w:val="nil"/>
          <w:between w:val="nil"/>
        </w:pBdr>
        <w:rPr>
          <w:color w:val="000000"/>
          <w:sz w:val="20"/>
          <w:szCs w:val="20"/>
        </w:rPr>
      </w:pPr>
      <w:r>
        <w:rPr>
          <w:rStyle w:val="Marquenotebasdepage"/>
        </w:rPr>
        <w:footnoteRef/>
      </w:r>
      <w:r>
        <w:rPr>
          <w:color w:val="000000"/>
          <w:sz w:val="20"/>
          <w:szCs w:val="20"/>
        </w:rPr>
        <w:t xml:space="preserve"> 1892 répondant.e.s : Il s’agit d’un sondage mai</w:t>
      </w:r>
      <w:r>
        <w:rPr>
          <w:color w:val="000000"/>
          <w:sz w:val="20"/>
          <w:szCs w:val="20"/>
        </w:rPr>
        <w:t>son, sans prétention de représentation géographique ou de validité scientifique.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0015"/>
    <w:rsid w:val="00080015"/>
    <w:rsid w:val="006F2C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
    <w:link w:val="Titre3Car"/>
    <w:uiPriority w:val="9"/>
    <w:qFormat/>
    <w:rsid w:val="00F54F5D"/>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F54F5D"/>
    <w:pPr>
      <w:spacing w:before="100" w:beforeAutospacing="1" w:after="100" w:afterAutospacing="1"/>
    </w:pPr>
    <w:rPr>
      <w:rFonts w:ascii="Times New Roman" w:eastAsia="Times New Roman" w:hAnsi="Times New Roman" w:cs="Times New Roman"/>
    </w:rPr>
  </w:style>
  <w:style w:type="character" w:customStyle="1" w:styleId="Titre3Car">
    <w:name w:val="Titre 3 Car"/>
    <w:basedOn w:val="Policepardfaut"/>
    <w:link w:val="Titre3"/>
    <w:uiPriority w:val="9"/>
    <w:rsid w:val="00F54F5D"/>
    <w:rPr>
      <w:rFonts w:ascii="Times New Roman" w:eastAsia="Times New Roman" w:hAnsi="Times New Roman" w:cs="Times New Roman"/>
      <w:b/>
      <w:bCs/>
      <w:sz w:val="27"/>
      <w:szCs w:val="27"/>
    </w:rPr>
  </w:style>
  <w:style w:type="paragraph" w:customStyle="1" w:styleId="paragraph">
    <w:name w:val="paragraph"/>
    <w:basedOn w:val="Normal"/>
    <w:rsid w:val="00F54F5D"/>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F54F5D"/>
    <w:rPr>
      <w:i/>
      <w:iCs/>
    </w:rPr>
  </w:style>
  <w:style w:type="paragraph" w:customStyle="1" w:styleId="epigraph">
    <w:name w:val="epigraph"/>
    <w:basedOn w:val="Normal"/>
    <w:rsid w:val="00F54F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F54F5D"/>
  </w:style>
  <w:style w:type="paragraph" w:styleId="Notedebasdepage">
    <w:name w:val="footnote text"/>
    <w:basedOn w:val="Normal"/>
    <w:link w:val="NotedebasdepageCar"/>
    <w:uiPriority w:val="99"/>
    <w:semiHidden/>
    <w:unhideWhenUsed/>
    <w:rsid w:val="00AA29A3"/>
    <w:rPr>
      <w:sz w:val="20"/>
      <w:szCs w:val="20"/>
    </w:rPr>
  </w:style>
  <w:style w:type="character" w:customStyle="1" w:styleId="NotedebasdepageCar">
    <w:name w:val="Note de bas de page Car"/>
    <w:basedOn w:val="Policepardfaut"/>
    <w:link w:val="Notedebasdepage"/>
    <w:uiPriority w:val="99"/>
    <w:semiHidden/>
    <w:rsid w:val="00AA29A3"/>
    <w:rPr>
      <w:sz w:val="20"/>
      <w:szCs w:val="20"/>
    </w:rPr>
  </w:style>
  <w:style w:type="character" w:styleId="Marquenotebasdepage">
    <w:name w:val="footnote reference"/>
    <w:basedOn w:val="Policepardfaut"/>
    <w:uiPriority w:val="99"/>
    <w:semiHidden/>
    <w:unhideWhenUsed/>
    <w:rsid w:val="00AA29A3"/>
    <w:rPr>
      <w:vertAlign w:val="superscript"/>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
    <w:link w:val="Titre3Car"/>
    <w:uiPriority w:val="9"/>
    <w:qFormat/>
    <w:rsid w:val="00F54F5D"/>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NormalWeb">
    <w:name w:val="Normal (Web)"/>
    <w:basedOn w:val="Normal"/>
    <w:uiPriority w:val="99"/>
    <w:semiHidden/>
    <w:unhideWhenUsed/>
    <w:rsid w:val="00F54F5D"/>
    <w:pPr>
      <w:spacing w:before="100" w:beforeAutospacing="1" w:after="100" w:afterAutospacing="1"/>
    </w:pPr>
    <w:rPr>
      <w:rFonts w:ascii="Times New Roman" w:eastAsia="Times New Roman" w:hAnsi="Times New Roman" w:cs="Times New Roman"/>
    </w:rPr>
  </w:style>
  <w:style w:type="character" w:customStyle="1" w:styleId="Titre3Car">
    <w:name w:val="Titre 3 Car"/>
    <w:basedOn w:val="Policepardfaut"/>
    <w:link w:val="Titre3"/>
    <w:uiPriority w:val="9"/>
    <w:rsid w:val="00F54F5D"/>
    <w:rPr>
      <w:rFonts w:ascii="Times New Roman" w:eastAsia="Times New Roman" w:hAnsi="Times New Roman" w:cs="Times New Roman"/>
      <w:b/>
      <w:bCs/>
      <w:sz w:val="27"/>
      <w:szCs w:val="27"/>
    </w:rPr>
  </w:style>
  <w:style w:type="paragraph" w:customStyle="1" w:styleId="paragraph">
    <w:name w:val="paragraph"/>
    <w:basedOn w:val="Normal"/>
    <w:rsid w:val="00F54F5D"/>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F54F5D"/>
    <w:rPr>
      <w:i/>
      <w:iCs/>
    </w:rPr>
  </w:style>
  <w:style w:type="paragraph" w:customStyle="1" w:styleId="epigraph">
    <w:name w:val="epigraph"/>
    <w:basedOn w:val="Normal"/>
    <w:rsid w:val="00F54F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F54F5D"/>
  </w:style>
  <w:style w:type="paragraph" w:styleId="Notedebasdepage">
    <w:name w:val="footnote text"/>
    <w:basedOn w:val="Normal"/>
    <w:link w:val="NotedebasdepageCar"/>
    <w:uiPriority w:val="99"/>
    <w:semiHidden/>
    <w:unhideWhenUsed/>
    <w:rsid w:val="00AA29A3"/>
    <w:rPr>
      <w:sz w:val="20"/>
      <w:szCs w:val="20"/>
    </w:rPr>
  </w:style>
  <w:style w:type="character" w:customStyle="1" w:styleId="NotedebasdepageCar">
    <w:name w:val="Note de bas de page Car"/>
    <w:basedOn w:val="Policepardfaut"/>
    <w:link w:val="Notedebasdepage"/>
    <w:uiPriority w:val="99"/>
    <w:semiHidden/>
    <w:rsid w:val="00AA29A3"/>
    <w:rPr>
      <w:sz w:val="20"/>
      <w:szCs w:val="20"/>
    </w:rPr>
  </w:style>
  <w:style w:type="character" w:styleId="Marquenotebasdepage">
    <w:name w:val="footnote reference"/>
    <w:basedOn w:val="Policepardfaut"/>
    <w:uiPriority w:val="99"/>
    <w:semiHidden/>
    <w:unhideWhenUsed/>
    <w:rsid w:val="00AA29A3"/>
    <w:rPr>
      <w:vertAlign w:val="superscript"/>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WB4UcEWB6wYWMBna9J6Hj8rxQ==">AMUW2mURfj3i5qTcx5EXtdNwst5sksl3+MercLYFJwtSU0MultplWY0dJgJKKTFnfP6jAKUV/4LSJ4l+MEBFGGf57nLYCq0Hzyb6kJsqMnV8abrULGqBu3U=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4447</Characters>
  <Application>Microsoft Macintosh Word</Application>
  <DocSecurity>0</DocSecurity>
  <Lines>37</Lines>
  <Paragraphs>10</Paragraphs>
  <ScaleCrop>false</ScaleCrop>
  <Company>Hélène Cornellier - Consultante en communication</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Éliane Legault-Roy</dc:creator>
  <cp:lastModifiedBy>Hélène Cornellier</cp:lastModifiedBy>
  <cp:revision>2</cp:revision>
  <dcterms:created xsi:type="dcterms:W3CDTF">2020-04-05T18:39:00Z</dcterms:created>
  <dcterms:modified xsi:type="dcterms:W3CDTF">2020-04-05T18:39:00Z</dcterms:modified>
</cp:coreProperties>
</file>